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E9" w:rsidRPr="00E57B1E" w:rsidRDefault="00684AE9" w:rsidP="00684AE9">
      <w:pPr>
        <w:pStyle w:val="a20"/>
        <w:keepNext/>
        <w:shd w:val="clear" w:color="auto" w:fill="FFFFFF"/>
        <w:spacing w:before="240" w:beforeAutospacing="0" w:after="0" w:afterAutospacing="0"/>
        <w:jc w:val="center"/>
        <w:rPr>
          <w:rFonts w:ascii="Arial" w:hAnsi="Arial" w:cs="Arial"/>
          <w:b/>
          <w:bCs/>
          <w:color w:val="000000"/>
          <w:lang w:val="uk-UA"/>
        </w:rPr>
      </w:pPr>
      <w:r w:rsidRPr="00E57B1E">
        <w:rPr>
          <w:rFonts w:ascii="Arial" w:hAnsi="Arial" w:cs="Arial"/>
          <w:b/>
          <w:bCs/>
          <w:smallCaps/>
          <w:color w:val="000000"/>
          <w:lang w:val="uk-UA"/>
        </w:rPr>
        <w:t>КАБІНЕТ МІНІСТРІВ УКРАЇНИ</w:t>
      </w:r>
    </w:p>
    <w:p w:rsidR="00684AE9" w:rsidRPr="00E57B1E" w:rsidRDefault="00684AE9" w:rsidP="00684AE9">
      <w:pPr>
        <w:pStyle w:val="a3"/>
        <w:keepNext/>
        <w:shd w:val="clear" w:color="auto" w:fill="FFFFFF"/>
        <w:spacing w:before="360" w:beforeAutospacing="0" w:after="240" w:afterAutospacing="0"/>
        <w:jc w:val="center"/>
        <w:rPr>
          <w:rFonts w:ascii="Arial" w:hAnsi="Arial" w:cs="Arial"/>
          <w:b/>
          <w:bCs/>
          <w:color w:val="000000"/>
          <w:spacing w:val="20"/>
          <w:lang w:val="uk-UA"/>
        </w:rPr>
      </w:pPr>
      <w:r w:rsidRPr="00E57B1E">
        <w:rPr>
          <w:rFonts w:ascii="Arial" w:hAnsi="Arial" w:cs="Arial"/>
          <w:b/>
          <w:bCs/>
          <w:color w:val="000000"/>
          <w:spacing w:val="20"/>
          <w:lang w:val="uk-UA"/>
        </w:rPr>
        <w:t>ПОСТАНОВА</w:t>
      </w:r>
    </w:p>
    <w:p w:rsidR="00684AE9" w:rsidRPr="00E57B1E" w:rsidRDefault="00684AE9" w:rsidP="00684AE9">
      <w:pPr>
        <w:pStyle w:val="a4"/>
        <w:keepNext/>
        <w:shd w:val="clear" w:color="auto" w:fill="FFFFFF"/>
        <w:spacing w:before="120" w:beforeAutospacing="0" w:after="240" w:afterAutospacing="0"/>
        <w:jc w:val="center"/>
        <w:rPr>
          <w:rFonts w:ascii="Arial" w:hAnsi="Arial" w:cs="Arial"/>
          <w:color w:val="000000"/>
          <w:lang w:val="uk-UA"/>
        </w:rPr>
      </w:pPr>
      <w:r w:rsidRPr="00E57B1E">
        <w:rPr>
          <w:rFonts w:ascii="Arial" w:hAnsi="Arial" w:cs="Arial"/>
          <w:color w:val="000000"/>
          <w:lang w:val="uk-UA"/>
        </w:rPr>
        <w:t>від 30 жовтня 2013 р.</w:t>
      </w:r>
      <w:r w:rsidRPr="00E57B1E">
        <w:rPr>
          <w:rStyle w:val="apple-converted-space"/>
          <w:rFonts w:ascii="Arial" w:hAnsi="Arial" w:cs="Arial"/>
          <w:color w:val="000000"/>
          <w:lang w:val="uk-UA"/>
        </w:rPr>
        <w:t> </w:t>
      </w:r>
      <w:r w:rsidRPr="00E57B1E">
        <w:rPr>
          <w:rFonts w:ascii="Arial" w:hAnsi="Arial" w:cs="Arial"/>
          <w:color w:val="000000"/>
          <w:lang w:val="uk-UA"/>
        </w:rPr>
        <w:t>№</w:t>
      </w:r>
      <w:r w:rsidRPr="00E57B1E">
        <w:rPr>
          <w:rStyle w:val="apple-converted-space"/>
          <w:rFonts w:ascii="Arial" w:hAnsi="Arial" w:cs="Arial"/>
          <w:color w:val="000000"/>
          <w:lang w:val="uk-UA"/>
        </w:rPr>
        <w:t> </w:t>
      </w:r>
      <w:r w:rsidRPr="00E57B1E">
        <w:rPr>
          <w:rFonts w:ascii="Arial" w:hAnsi="Arial" w:cs="Arial"/>
          <w:color w:val="000000"/>
          <w:lang w:val="uk-UA"/>
        </w:rPr>
        <w:t> 795</w:t>
      </w:r>
    </w:p>
    <w:p w:rsidR="00684AE9" w:rsidRPr="00E57B1E" w:rsidRDefault="00684AE9" w:rsidP="00684AE9">
      <w:pPr>
        <w:pStyle w:val="a4"/>
        <w:keepNext/>
        <w:shd w:val="clear" w:color="auto" w:fill="FFFFFF"/>
        <w:spacing w:before="120" w:beforeAutospacing="0" w:after="240" w:afterAutospacing="0"/>
        <w:jc w:val="center"/>
        <w:rPr>
          <w:rFonts w:ascii="Arial" w:hAnsi="Arial" w:cs="Arial"/>
          <w:color w:val="000000"/>
          <w:lang w:val="uk-UA"/>
        </w:rPr>
      </w:pPr>
      <w:r w:rsidRPr="00E57B1E">
        <w:rPr>
          <w:rFonts w:ascii="Arial" w:hAnsi="Arial" w:cs="Arial"/>
          <w:color w:val="000000"/>
          <w:lang w:val="uk-UA"/>
        </w:rPr>
        <w:t>Київ</w:t>
      </w:r>
    </w:p>
    <w:p w:rsidR="00684AE9" w:rsidRPr="00E57B1E" w:rsidRDefault="00684AE9" w:rsidP="00684AE9">
      <w:pPr>
        <w:pStyle w:val="a5"/>
        <w:keepNext/>
        <w:shd w:val="clear" w:color="auto" w:fill="FFFFFF"/>
        <w:spacing w:before="240" w:beforeAutospacing="0" w:after="240" w:afterAutospacing="0"/>
        <w:jc w:val="center"/>
        <w:rPr>
          <w:rFonts w:ascii="Arial" w:hAnsi="Arial" w:cs="Arial"/>
          <w:b/>
          <w:bCs/>
          <w:color w:val="000000"/>
          <w:lang w:val="uk-UA"/>
        </w:rPr>
      </w:pPr>
      <w:r w:rsidRPr="00E57B1E">
        <w:rPr>
          <w:rFonts w:ascii="Arial" w:hAnsi="Arial" w:cs="Arial"/>
          <w:b/>
          <w:bCs/>
          <w:color w:val="000000"/>
          <w:lang w:val="uk-UA"/>
        </w:rPr>
        <w:t>Деякі питання реалізації частини другої статті 42</w:t>
      </w:r>
      <w:r w:rsidRPr="00E57B1E">
        <w:rPr>
          <w:rStyle w:val="apple-converted-space"/>
          <w:rFonts w:ascii="Arial" w:hAnsi="Arial" w:cs="Arial"/>
          <w:b/>
          <w:bCs/>
          <w:color w:val="000000"/>
          <w:lang w:val="uk-UA"/>
        </w:rPr>
        <w:t> </w:t>
      </w:r>
      <w:r w:rsidRPr="00E57B1E">
        <w:rPr>
          <w:rFonts w:ascii="Arial" w:hAnsi="Arial" w:cs="Arial"/>
          <w:b/>
          <w:bCs/>
          <w:color w:val="000000"/>
          <w:lang w:val="uk-UA"/>
        </w:rPr>
        <w:br/>
        <w:t>Закону України “Про загальнообов’язкове</w:t>
      </w:r>
      <w:r w:rsidRPr="00E57B1E">
        <w:rPr>
          <w:rStyle w:val="apple-converted-space"/>
          <w:rFonts w:ascii="Arial" w:hAnsi="Arial" w:cs="Arial"/>
          <w:b/>
          <w:bCs/>
          <w:color w:val="000000"/>
          <w:lang w:val="uk-UA"/>
        </w:rPr>
        <w:t> </w:t>
      </w:r>
      <w:r w:rsidRPr="00E57B1E">
        <w:rPr>
          <w:rFonts w:ascii="Arial" w:hAnsi="Arial" w:cs="Arial"/>
          <w:b/>
          <w:bCs/>
          <w:color w:val="000000"/>
          <w:lang w:val="uk-UA"/>
        </w:rPr>
        <w:br/>
        <w:t xml:space="preserve">державне пенсійне </w:t>
      </w:r>
      <w:proofErr w:type="spellStart"/>
      <w:r w:rsidRPr="00E57B1E">
        <w:rPr>
          <w:rFonts w:ascii="Arial" w:hAnsi="Arial" w:cs="Arial"/>
          <w:b/>
          <w:bCs/>
          <w:color w:val="000000"/>
          <w:lang w:val="uk-UA"/>
        </w:rPr>
        <w:t>страхування”</w:t>
      </w:r>
      <w:proofErr w:type="spellEnd"/>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Кабінет Міністрів України</w:t>
      </w:r>
      <w:r w:rsidRPr="00E57B1E">
        <w:rPr>
          <w:rStyle w:val="apple-converted-space"/>
          <w:rFonts w:ascii="Arial" w:hAnsi="Arial" w:cs="Arial"/>
          <w:color w:val="000000"/>
          <w:lang w:val="uk-UA"/>
        </w:rPr>
        <w:t> </w:t>
      </w:r>
      <w:r w:rsidRPr="00E57B1E">
        <w:rPr>
          <w:rFonts w:ascii="Arial" w:hAnsi="Arial" w:cs="Arial"/>
          <w:b/>
          <w:bCs/>
          <w:color w:val="000000"/>
          <w:lang w:val="uk-UA"/>
        </w:rPr>
        <w:t>постановляє:</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1. Затвердити Порядок перерахунку пенсій відповідно до частини другої статті 42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що додається.</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bookmarkStart w:id="0" w:name="n7"/>
      <w:bookmarkStart w:id="1" w:name="n8"/>
      <w:bookmarkEnd w:id="0"/>
      <w:bookmarkEnd w:id="1"/>
      <w:r w:rsidRPr="00E57B1E">
        <w:rPr>
          <w:rFonts w:ascii="Arial" w:hAnsi="Arial" w:cs="Arial"/>
          <w:color w:val="000000"/>
          <w:lang w:val="uk-UA"/>
        </w:rPr>
        <w:t xml:space="preserve">2. Внести до постанови Кабінету Міністрів України від 4 березня 2004 р. № 269 “Про затвердження Порядку перерахування Пенсійним фондом України або органами праці та соціального захисту населення коштів установам (закладам), у яких особи перебувають на повному державному утриманні, та їх </w:t>
      </w:r>
      <w:proofErr w:type="spellStart"/>
      <w:r w:rsidRPr="00E57B1E">
        <w:rPr>
          <w:rFonts w:ascii="Arial" w:hAnsi="Arial" w:cs="Arial"/>
          <w:color w:val="000000"/>
          <w:lang w:val="uk-UA"/>
        </w:rPr>
        <w:t>використання”</w:t>
      </w:r>
      <w:proofErr w:type="spellEnd"/>
      <w:r w:rsidRPr="00E57B1E">
        <w:rPr>
          <w:rFonts w:ascii="Arial" w:hAnsi="Arial" w:cs="Arial"/>
          <w:color w:val="000000"/>
          <w:lang w:val="uk-UA"/>
        </w:rPr>
        <w:t xml:space="preserve"> (Офіційний вісник України, 2004 р., № 10, ст. 599; 2006 р., № 40, ст. 2682; 2011 р., № 85, ст. 3107</w:t>
      </w:r>
      <w:bookmarkStart w:id="2" w:name="o3"/>
      <w:bookmarkEnd w:id="2"/>
      <w:r w:rsidRPr="00E57B1E">
        <w:rPr>
          <w:rFonts w:ascii="Arial" w:hAnsi="Arial" w:cs="Arial"/>
          <w:color w:val="000000"/>
          <w:lang w:val="uk-UA"/>
        </w:rPr>
        <w:t>) зміни, що додаються.</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3.</w:t>
      </w:r>
      <w:r w:rsidRPr="00E57B1E">
        <w:rPr>
          <w:rStyle w:val="apple-converted-space"/>
          <w:rFonts w:ascii="Arial" w:hAnsi="Arial" w:cs="Arial"/>
          <w:color w:val="000000"/>
          <w:lang w:val="uk-UA"/>
        </w:rPr>
        <w:t> </w:t>
      </w:r>
      <w:bookmarkStart w:id="3" w:name="BM1__Установити__що_у_2010_році_для_підв"/>
      <w:bookmarkStart w:id="4" w:name="BM3__Міністерству_праці_та_соціальної_по"/>
      <w:bookmarkEnd w:id="3"/>
      <w:bookmarkEnd w:id="4"/>
      <w:r w:rsidRPr="00E57B1E">
        <w:rPr>
          <w:rFonts w:ascii="Arial" w:hAnsi="Arial" w:cs="Arial"/>
          <w:color w:val="000000"/>
          <w:lang w:val="uk-UA"/>
        </w:rPr>
        <w:t>Визнати такими, що втратили чинність, постанови Кабінету Міністрів України згідно з</w:t>
      </w:r>
      <w:r>
        <w:rPr>
          <w:rFonts w:ascii="Arial" w:hAnsi="Arial" w:cs="Arial"/>
          <w:color w:val="000000"/>
          <w:lang w:val="uk-UA"/>
        </w:rPr>
        <w:t xml:space="preserve"> </w:t>
      </w:r>
      <w:hyperlink r:id="rId4" w:anchor="n12" w:history="1">
        <w:r w:rsidRPr="00E57B1E">
          <w:rPr>
            <w:rStyle w:val="a7"/>
            <w:rFonts w:ascii="Arial" w:hAnsi="Arial" w:cs="Arial"/>
            <w:lang w:val="uk-UA"/>
          </w:rPr>
          <w:t>переліком</w:t>
        </w:r>
      </w:hyperlink>
      <w:r w:rsidRPr="00E57B1E">
        <w:rPr>
          <w:rFonts w:ascii="Arial" w:hAnsi="Arial" w:cs="Arial"/>
          <w:color w:val="000000"/>
          <w:lang w:val="uk-UA"/>
        </w:rPr>
        <w:t>, що додається.</w:t>
      </w:r>
    </w:p>
    <w:p w:rsidR="00684AE9" w:rsidRPr="00E57B1E" w:rsidRDefault="00684AE9" w:rsidP="00684AE9">
      <w:pPr>
        <w:pStyle w:val="a00"/>
        <w:shd w:val="clear" w:color="auto" w:fill="FFFFFF"/>
        <w:spacing w:before="1200" w:beforeAutospacing="0" w:after="0" w:afterAutospacing="0"/>
        <w:jc w:val="both"/>
        <w:rPr>
          <w:rFonts w:ascii="Arial" w:hAnsi="Arial" w:cs="Arial"/>
          <w:b/>
          <w:bCs/>
          <w:color w:val="000000"/>
          <w:lang w:val="uk-UA"/>
        </w:rPr>
      </w:pPr>
      <w:r w:rsidRPr="00E57B1E">
        <w:rPr>
          <w:rFonts w:ascii="Arial" w:hAnsi="Arial" w:cs="Arial"/>
          <w:b/>
          <w:bCs/>
          <w:color w:val="000000"/>
          <w:lang w:val="uk-UA"/>
        </w:rPr>
        <w:t>                 </w:t>
      </w:r>
      <w:r w:rsidRPr="00E57B1E">
        <w:rPr>
          <w:rStyle w:val="apple-converted-space"/>
          <w:rFonts w:ascii="Arial" w:hAnsi="Arial" w:cs="Arial"/>
          <w:b/>
          <w:bCs/>
          <w:color w:val="000000"/>
          <w:lang w:val="uk-UA"/>
        </w:rPr>
        <w:t> </w:t>
      </w:r>
      <w:r w:rsidRPr="00E57B1E">
        <w:rPr>
          <w:rFonts w:ascii="Arial" w:hAnsi="Arial" w:cs="Arial"/>
          <w:b/>
          <w:bCs/>
          <w:color w:val="000000"/>
          <w:lang w:val="uk-UA"/>
        </w:rPr>
        <w:t>Прем’єр-міністр України                                                  </w:t>
      </w:r>
      <w:r w:rsidRPr="00E57B1E">
        <w:rPr>
          <w:rStyle w:val="apple-converted-space"/>
          <w:rFonts w:ascii="Arial" w:hAnsi="Arial" w:cs="Arial"/>
          <w:b/>
          <w:bCs/>
          <w:color w:val="000000"/>
          <w:lang w:val="uk-UA"/>
        </w:rPr>
        <w:t> </w:t>
      </w:r>
      <w:r w:rsidRPr="00E57B1E">
        <w:rPr>
          <w:rFonts w:ascii="Arial" w:hAnsi="Arial" w:cs="Arial"/>
          <w:b/>
          <w:bCs/>
          <w:color w:val="000000"/>
          <w:lang w:val="uk-UA"/>
        </w:rPr>
        <w:t>М. АЗАРОВ</w:t>
      </w:r>
    </w:p>
    <w:p w:rsidR="00684AE9" w:rsidRPr="00E57B1E" w:rsidRDefault="00684AE9" w:rsidP="00684AE9">
      <w:pPr>
        <w:pStyle w:val="a00"/>
        <w:shd w:val="clear" w:color="auto" w:fill="FFFFFF"/>
        <w:spacing w:before="1200" w:beforeAutospacing="0" w:after="0" w:afterAutospacing="0"/>
        <w:jc w:val="both"/>
        <w:rPr>
          <w:rFonts w:ascii="Arial" w:hAnsi="Arial" w:cs="Arial"/>
          <w:b/>
          <w:bCs/>
          <w:color w:val="000000"/>
          <w:lang w:val="uk-UA"/>
        </w:rPr>
      </w:pPr>
      <w:r w:rsidRPr="00E57B1E">
        <w:rPr>
          <w:rFonts w:ascii="Arial" w:hAnsi="Arial" w:cs="Arial"/>
          <w:b/>
          <w:bCs/>
          <w:color w:val="000000"/>
          <w:lang w:val="uk-UA"/>
        </w:rPr>
        <w:t>Інд.26</w:t>
      </w:r>
    </w:p>
    <w:p w:rsidR="00684AE9" w:rsidRPr="00E57B1E" w:rsidRDefault="00684AE9" w:rsidP="00684AE9">
      <w:pPr>
        <w:pStyle w:val="a00"/>
        <w:shd w:val="clear" w:color="auto" w:fill="FFFFFF"/>
        <w:spacing w:before="1200" w:beforeAutospacing="0" w:after="0" w:afterAutospacing="0"/>
        <w:jc w:val="both"/>
        <w:rPr>
          <w:rFonts w:ascii="Arial" w:hAnsi="Arial" w:cs="Arial"/>
          <w:b/>
          <w:bCs/>
          <w:color w:val="000000"/>
          <w:lang w:val="uk-UA"/>
        </w:rPr>
      </w:pPr>
      <w:r w:rsidRPr="00E57B1E">
        <w:rPr>
          <w:rFonts w:ascii="Arial" w:hAnsi="Arial" w:cs="Arial"/>
          <w:b/>
          <w:bCs/>
          <w:color w:val="000000"/>
          <w:lang w:val="uk-UA"/>
        </w:rPr>
        <w:t> </w:t>
      </w:r>
    </w:p>
    <w:p w:rsidR="00684AE9" w:rsidRPr="00736121" w:rsidRDefault="00684AE9" w:rsidP="00684AE9">
      <w:pPr>
        <w:pStyle w:val="shapkadocumentu"/>
        <w:keepNext/>
        <w:shd w:val="clear" w:color="auto" w:fill="FFFFFF"/>
        <w:spacing w:before="0" w:beforeAutospacing="0" w:after="240" w:afterAutospacing="0"/>
        <w:ind w:left="3969"/>
        <w:jc w:val="right"/>
        <w:rPr>
          <w:rFonts w:ascii="Arial" w:hAnsi="Arial" w:cs="Arial"/>
          <w:i/>
          <w:color w:val="000000"/>
          <w:lang w:val="uk-UA"/>
        </w:rPr>
      </w:pPr>
      <w:r w:rsidRPr="00E57B1E">
        <w:rPr>
          <w:rFonts w:ascii="Arial" w:hAnsi="Arial" w:cs="Arial"/>
          <w:b/>
          <w:bCs/>
          <w:color w:val="000000"/>
          <w:lang w:val="uk-UA"/>
        </w:rPr>
        <w:br w:type="page"/>
      </w:r>
      <w:r w:rsidRPr="00736121">
        <w:rPr>
          <w:rFonts w:ascii="Arial" w:hAnsi="Arial" w:cs="Arial"/>
          <w:i/>
          <w:color w:val="000000"/>
          <w:lang w:val="uk-UA"/>
        </w:rPr>
        <w:lastRenderedPageBreak/>
        <w:t>ЗАТВЕРДЖЕНО</w:t>
      </w:r>
      <w:r w:rsidRPr="00736121">
        <w:rPr>
          <w:rFonts w:ascii="Arial" w:hAnsi="Arial" w:cs="Arial"/>
          <w:i/>
          <w:color w:val="000000"/>
          <w:lang w:val="uk-UA"/>
        </w:rPr>
        <w:br/>
        <w:t>постановою Кабінету Міністрів України</w:t>
      </w:r>
      <w:r w:rsidRPr="00736121">
        <w:rPr>
          <w:rFonts w:ascii="Arial" w:hAnsi="Arial" w:cs="Arial"/>
          <w:i/>
          <w:color w:val="000000"/>
          <w:lang w:val="uk-UA"/>
        </w:rPr>
        <w:br/>
        <w:t>від 30 жовтня 2013 р.</w:t>
      </w:r>
      <w:r w:rsidRPr="00736121">
        <w:rPr>
          <w:rStyle w:val="apple-converted-space"/>
          <w:rFonts w:ascii="Arial" w:hAnsi="Arial" w:cs="Arial"/>
          <w:i/>
          <w:color w:val="000000"/>
          <w:lang w:val="uk-UA"/>
        </w:rPr>
        <w:t> </w:t>
      </w:r>
      <w:r w:rsidRPr="00736121">
        <w:rPr>
          <w:rFonts w:ascii="Arial" w:hAnsi="Arial" w:cs="Arial"/>
          <w:i/>
          <w:color w:val="000000"/>
          <w:lang w:val="uk-UA"/>
        </w:rPr>
        <w:t>№ </w:t>
      </w:r>
      <w:r w:rsidRPr="00736121">
        <w:rPr>
          <w:rStyle w:val="apple-converted-space"/>
          <w:rFonts w:ascii="Arial" w:hAnsi="Arial" w:cs="Arial"/>
          <w:i/>
          <w:color w:val="000000"/>
          <w:lang w:val="uk-UA"/>
        </w:rPr>
        <w:t> </w:t>
      </w:r>
      <w:r w:rsidRPr="00736121">
        <w:rPr>
          <w:rFonts w:ascii="Arial" w:hAnsi="Arial" w:cs="Arial"/>
          <w:i/>
          <w:color w:val="000000"/>
          <w:lang w:val="uk-UA"/>
        </w:rPr>
        <w:t>795</w:t>
      </w:r>
    </w:p>
    <w:p w:rsidR="00684AE9" w:rsidRPr="00736121" w:rsidRDefault="00684AE9" w:rsidP="00684AE9">
      <w:pPr>
        <w:pStyle w:val="a5"/>
        <w:keepNext/>
        <w:shd w:val="clear" w:color="auto" w:fill="FFFFFF"/>
        <w:spacing w:before="240" w:beforeAutospacing="0" w:after="240" w:afterAutospacing="0"/>
        <w:jc w:val="center"/>
        <w:rPr>
          <w:rFonts w:ascii="Arial" w:hAnsi="Arial" w:cs="Arial"/>
          <w:b/>
          <w:bCs/>
          <w:color w:val="000000"/>
          <w:lang w:val="uk-UA"/>
        </w:rPr>
      </w:pPr>
      <w:r w:rsidRPr="00736121">
        <w:rPr>
          <w:rFonts w:ascii="Arial" w:hAnsi="Arial" w:cs="Arial"/>
          <w:b/>
          <w:color w:val="000000"/>
          <w:lang w:val="uk-UA"/>
        </w:rPr>
        <w:t>ПОРЯДОК</w:t>
      </w:r>
      <w:r w:rsidRPr="00736121">
        <w:rPr>
          <w:rFonts w:ascii="Arial" w:hAnsi="Arial" w:cs="Arial"/>
          <w:b/>
          <w:color w:val="000000"/>
          <w:lang w:val="uk-UA"/>
        </w:rPr>
        <w:br/>
        <w:t>перерахунку пенсій відповідно до частини другої</w:t>
      </w:r>
      <w:r w:rsidRPr="00736121">
        <w:rPr>
          <w:rStyle w:val="apple-converted-space"/>
          <w:rFonts w:ascii="Arial" w:hAnsi="Arial" w:cs="Arial"/>
          <w:b/>
          <w:color w:val="000000"/>
          <w:lang w:val="uk-UA"/>
        </w:rPr>
        <w:t> </w:t>
      </w:r>
      <w:r w:rsidRPr="00736121">
        <w:rPr>
          <w:rFonts w:ascii="Arial" w:hAnsi="Arial" w:cs="Arial"/>
          <w:b/>
          <w:color w:val="000000"/>
          <w:lang w:val="uk-UA"/>
        </w:rPr>
        <w:br/>
        <w:t>статті 42 Закону України “Про загальнообов’язкове</w:t>
      </w:r>
      <w:r w:rsidRPr="00736121">
        <w:rPr>
          <w:rStyle w:val="apple-converted-space"/>
          <w:rFonts w:ascii="Arial" w:hAnsi="Arial" w:cs="Arial"/>
          <w:b/>
          <w:color w:val="000000"/>
          <w:lang w:val="uk-UA"/>
        </w:rPr>
        <w:t> </w:t>
      </w:r>
      <w:r w:rsidRPr="00736121">
        <w:rPr>
          <w:rFonts w:ascii="Arial" w:hAnsi="Arial" w:cs="Arial"/>
          <w:b/>
          <w:color w:val="000000"/>
          <w:lang w:val="uk-UA"/>
        </w:rPr>
        <w:br/>
        <w:t xml:space="preserve">державне пенсійне </w:t>
      </w:r>
      <w:proofErr w:type="spellStart"/>
      <w:r w:rsidRPr="00736121">
        <w:rPr>
          <w:rFonts w:ascii="Arial" w:hAnsi="Arial" w:cs="Arial"/>
          <w:b/>
          <w:color w:val="000000"/>
          <w:lang w:val="uk-UA"/>
        </w:rPr>
        <w:t>страхування”</w:t>
      </w:r>
      <w:proofErr w:type="spellEnd"/>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1. Цей Порядок визначає механізм перерахунку пенсій відповідно до частини другої статті 42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у зв’язку із зростанням середньої заробітної плати (доходу) в Україні, з якої сплачено страхові внески.</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2. Перерахунку підлягають пенсії, призначені за зверненнями, які надійшли до 31 грудня року, що передує року, в якому проводиться перерахунок.</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3. Для перерахунку пенсій відповідно до частини другої статті 42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застосовується розмір заробітної плати, з якої призначено (попередньо перераховано) пенсію, що склався станом на 1 березня року, в якому проводиться перерахунок пенсії, обчислений відповідно до:</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статті 40</w:t>
      </w:r>
      <w:r w:rsidRPr="00E57B1E">
        <w:rPr>
          <w:rStyle w:val="apple-converted-space"/>
          <w:rFonts w:ascii="Arial" w:hAnsi="Arial" w:cs="Arial"/>
          <w:color w:val="000000"/>
          <w:lang w:val="uk-UA"/>
        </w:rPr>
        <w:t> </w:t>
      </w:r>
      <w:hyperlink r:id="rId5" w:tgtFrame="_blank" w:history="1">
        <w:r w:rsidRPr="00E57B1E">
          <w:rPr>
            <w:rStyle w:val="a7"/>
            <w:rFonts w:ascii="Arial" w:hAnsi="Arial" w:cs="Arial"/>
            <w:lang w:val="uk-UA"/>
          </w:rPr>
          <w:t xml:space="preserve">Закону України “Про загальнообов’язкове державне пенсійне </w:t>
        </w:r>
        <w:proofErr w:type="spellStart"/>
        <w:r w:rsidRPr="00E57B1E">
          <w:rPr>
            <w:rStyle w:val="a7"/>
            <w:rFonts w:ascii="Arial" w:hAnsi="Arial" w:cs="Arial"/>
            <w:lang w:val="uk-UA"/>
          </w:rPr>
          <w:t>страхування”</w:t>
        </w:r>
        <w:proofErr w:type="spellEnd"/>
      </w:hyperlink>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статті 24</w:t>
      </w:r>
      <w:r w:rsidRPr="00E57B1E">
        <w:rPr>
          <w:rStyle w:val="apple-converted-space"/>
          <w:rFonts w:ascii="Arial" w:hAnsi="Arial" w:cs="Arial"/>
          <w:color w:val="000000"/>
          <w:lang w:val="uk-UA"/>
        </w:rPr>
        <w:t> </w:t>
      </w:r>
      <w:hyperlink r:id="rId6" w:tgtFrame="_blank" w:history="1">
        <w:r w:rsidRPr="00E57B1E">
          <w:rPr>
            <w:rStyle w:val="a7"/>
            <w:rFonts w:ascii="Arial" w:hAnsi="Arial" w:cs="Arial"/>
            <w:lang w:val="uk-UA"/>
          </w:rPr>
          <w:t xml:space="preserve">Закону України “Про наукову і науково-технічну </w:t>
        </w:r>
        <w:proofErr w:type="spellStart"/>
        <w:r w:rsidRPr="00E57B1E">
          <w:rPr>
            <w:rStyle w:val="a7"/>
            <w:rFonts w:ascii="Arial" w:hAnsi="Arial" w:cs="Arial"/>
            <w:lang w:val="uk-UA"/>
          </w:rPr>
          <w:t>діяльність”</w:t>
        </w:r>
        <w:proofErr w:type="spellEnd"/>
      </w:hyperlink>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статті 54</w:t>
      </w:r>
      <w:r w:rsidRPr="00E57B1E">
        <w:rPr>
          <w:rStyle w:val="apple-converted-space"/>
          <w:rFonts w:ascii="Arial" w:hAnsi="Arial" w:cs="Arial"/>
          <w:color w:val="000000"/>
          <w:lang w:val="uk-UA"/>
        </w:rPr>
        <w:t> </w:t>
      </w:r>
      <w:hyperlink r:id="rId7" w:tgtFrame="_blank" w:history="1">
        <w:r w:rsidRPr="00E57B1E">
          <w:rPr>
            <w:rStyle w:val="a7"/>
            <w:rFonts w:ascii="Arial" w:hAnsi="Arial" w:cs="Arial"/>
            <w:lang w:val="uk-UA"/>
          </w:rPr>
          <w:t xml:space="preserve">Закону України “Про статус і соціальний захист громадян, які постраждали внаслідок Чорнобильської </w:t>
        </w:r>
        <w:proofErr w:type="spellStart"/>
        <w:r w:rsidRPr="00E57B1E">
          <w:rPr>
            <w:rStyle w:val="a7"/>
            <w:rFonts w:ascii="Arial" w:hAnsi="Arial" w:cs="Arial"/>
            <w:lang w:val="uk-UA"/>
          </w:rPr>
          <w:t>катастрофи”</w:t>
        </w:r>
        <w:proofErr w:type="spellEnd"/>
      </w:hyperlink>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статті 43</w:t>
      </w:r>
      <w:r w:rsidRPr="00E57B1E">
        <w:rPr>
          <w:rStyle w:val="apple-converted-space"/>
          <w:rFonts w:ascii="Arial" w:hAnsi="Arial" w:cs="Arial"/>
          <w:color w:val="000000"/>
          <w:lang w:val="uk-UA"/>
        </w:rPr>
        <w:t> </w:t>
      </w:r>
      <w:hyperlink r:id="rId8" w:tgtFrame="_blank" w:history="1">
        <w:r w:rsidRPr="00E57B1E">
          <w:rPr>
            <w:rStyle w:val="a7"/>
            <w:rFonts w:ascii="Arial" w:hAnsi="Arial" w:cs="Arial"/>
            <w:lang w:val="uk-UA"/>
          </w:rPr>
          <w:t xml:space="preserve">Закону України “Про пенсійне забезпечення осіб, звільнених з військової служби, та деяких інших </w:t>
        </w:r>
        <w:proofErr w:type="spellStart"/>
        <w:r w:rsidRPr="00E57B1E">
          <w:rPr>
            <w:rStyle w:val="a7"/>
            <w:rFonts w:ascii="Arial" w:hAnsi="Arial" w:cs="Arial"/>
            <w:lang w:val="uk-UA"/>
          </w:rPr>
          <w:t>осіб”</w:t>
        </w:r>
        <w:proofErr w:type="spellEnd"/>
      </w:hyperlink>
      <w:r w:rsidRPr="00E57B1E">
        <w:rPr>
          <w:rFonts w:ascii="Arial" w:hAnsi="Arial" w:cs="Arial"/>
          <w:color w:val="000000"/>
          <w:lang w:val="uk-UA"/>
        </w:rPr>
        <w:t>, — особам з числа військовослужбовців строкової служби та членам їх сімей;</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постанови Кабінету Міністрів України від 23 листопада 2011 р. № 1210 “Про підвищення рівня соціального захисту громадян, які постраждали внаслідок Чорнобильської </w:t>
      </w:r>
      <w:proofErr w:type="spellStart"/>
      <w:r w:rsidRPr="00E57B1E">
        <w:rPr>
          <w:rFonts w:ascii="Arial" w:hAnsi="Arial" w:cs="Arial"/>
          <w:color w:val="000000"/>
          <w:lang w:val="uk-UA"/>
        </w:rPr>
        <w:t>катастрофи”</w:t>
      </w:r>
      <w:proofErr w:type="spellEnd"/>
      <w:r w:rsidRPr="00E57B1E">
        <w:rPr>
          <w:rFonts w:ascii="Arial" w:hAnsi="Arial" w:cs="Arial"/>
          <w:color w:val="000000"/>
          <w:lang w:val="uk-UA"/>
        </w:rPr>
        <w:t xml:space="preserve"> (Офіційний вісник України, 2011 р., № 92, ст. 3343).</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До обчисленого розміру заробітної плати додається розмір збільшення заробітної плати після перерахунку, проведеного в попередніх роках відповідно до частини другої статті 42</w:t>
      </w:r>
      <w:hyperlink r:id="rId9" w:tgtFrame="_blank" w:history="1">
        <w:r w:rsidRPr="00E57B1E">
          <w:rPr>
            <w:rStyle w:val="a7"/>
            <w:rFonts w:ascii="Arial" w:hAnsi="Arial" w:cs="Arial"/>
            <w:lang w:val="uk-UA"/>
          </w:rPr>
          <w:t xml:space="preserve">Закону України “Про загальнообов’язкове державне пенсійне </w:t>
        </w:r>
        <w:proofErr w:type="spellStart"/>
        <w:r w:rsidRPr="00E57B1E">
          <w:rPr>
            <w:rStyle w:val="a7"/>
            <w:rFonts w:ascii="Arial" w:hAnsi="Arial" w:cs="Arial"/>
            <w:lang w:val="uk-UA"/>
          </w:rPr>
          <w:t>страхування”</w:t>
        </w:r>
        <w:proofErr w:type="spellEnd"/>
      </w:hyperlink>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4. Перерахунок пенсії відповідно до частини другої статті 42</w:t>
      </w:r>
      <w:r w:rsidRPr="00E57B1E">
        <w:rPr>
          <w:rStyle w:val="apple-converted-space"/>
          <w:rFonts w:ascii="Arial" w:hAnsi="Arial" w:cs="Arial"/>
          <w:color w:val="000000"/>
          <w:lang w:val="uk-UA"/>
        </w:rPr>
        <w:t> </w:t>
      </w:r>
      <w:hyperlink r:id="rId10" w:tgtFrame="_blank" w:history="1">
        <w:r w:rsidRPr="00E57B1E">
          <w:rPr>
            <w:rStyle w:val="a7"/>
            <w:rFonts w:ascii="Arial" w:hAnsi="Arial" w:cs="Arial"/>
            <w:lang w:val="uk-UA"/>
          </w:rPr>
          <w:t xml:space="preserve">Закону України “Про загальнообов’язкове державне пенсійне </w:t>
        </w:r>
        <w:proofErr w:type="spellStart"/>
        <w:r w:rsidRPr="00E57B1E">
          <w:rPr>
            <w:rStyle w:val="a7"/>
            <w:rFonts w:ascii="Arial" w:hAnsi="Arial" w:cs="Arial"/>
            <w:lang w:val="uk-UA"/>
          </w:rPr>
          <w:t>страхування”</w:t>
        </w:r>
        <w:proofErr w:type="spellEnd"/>
      </w:hyperlink>
      <w:r w:rsidRPr="00E57B1E">
        <w:rPr>
          <w:rStyle w:val="apple-converted-space"/>
          <w:rFonts w:ascii="Arial" w:hAnsi="Arial" w:cs="Arial"/>
          <w:color w:val="000000"/>
          <w:lang w:val="uk-UA"/>
        </w:rPr>
        <w:t> </w:t>
      </w:r>
      <w:r w:rsidRPr="00E57B1E">
        <w:rPr>
          <w:rFonts w:ascii="Arial" w:hAnsi="Arial" w:cs="Arial"/>
          <w:color w:val="000000"/>
          <w:lang w:val="uk-UA"/>
        </w:rPr>
        <w:t>проводиться шляхом збільшення заробітної плати, з якої призначено (попередньо перераховано) пенсію, зазначеної у пункті 3 цього Порядку, на коефіцієнт, який відповідає не менш як 20 відсоткам показника зростання середньої заробітної плати (доходу) в Україні, з якої сплачено страхові внески, порівняно з попереднім роком, але не менше зростання рівня інфляції (індексу споживчих цін) за минулий рік.</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Зазначений коефіцієнт визначається щороку у межах бюджету Пенсійного фонду України Кабінетом Міністрів України.</w:t>
      </w:r>
    </w:p>
    <w:p w:rsidR="00684AE9" w:rsidRPr="00F76751"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F76751">
        <w:rPr>
          <w:rFonts w:ascii="Arial" w:hAnsi="Arial" w:cs="Arial"/>
          <w:color w:val="000000"/>
          <w:lang w:val="uk-UA"/>
        </w:rPr>
        <w:t>5. Перерахунку не підлягають пенсії, призначені або переведені вперше з пенсії по інвалідності на пенсію за віком на умовах, визначених абзацом третім частини третьої статті 45</w:t>
      </w:r>
      <w:hyperlink r:id="rId11" w:tgtFrame="_blank" w:history="1">
        <w:r w:rsidRPr="00684AE9">
          <w:rPr>
            <w:color w:val="000000"/>
            <w:lang w:val="uk-UA"/>
          </w:rPr>
          <w:t xml:space="preserve">Закону України “Про загальнообов’язкове державне пенсійне </w:t>
        </w:r>
        <w:proofErr w:type="spellStart"/>
        <w:r w:rsidRPr="00684AE9">
          <w:rPr>
            <w:color w:val="000000"/>
            <w:lang w:val="uk-UA"/>
          </w:rPr>
          <w:t>страхування”</w:t>
        </w:r>
        <w:proofErr w:type="spellEnd"/>
      </w:hyperlink>
      <w:r w:rsidRPr="00F76751">
        <w:rPr>
          <w:rFonts w:ascii="Arial" w:hAnsi="Arial" w:cs="Arial"/>
          <w:color w:val="000000"/>
          <w:lang w:val="uk-UA"/>
        </w:rPr>
        <w:t>, за зверненнями, які надійшли з 1 січня поточного року, в якому проводиться перерахунок</w:t>
      </w:r>
      <w:bookmarkStart w:id="5" w:name="n12"/>
      <w:bookmarkEnd w:id="5"/>
      <w:r w:rsidRPr="00F76751">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center"/>
        <w:rPr>
          <w:i/>
          <w:iCs/>
          <w:lang w:val="uk-UA"/>
        </w:rPr>
      </w:pPr>
      <w:r w:rsidRPr="00E57B1E">
        <w:rPr>
          <w:b/>
          <w:bCs/>
          <w:lang w:val="uk-UA"/>
        </w:rPr>
        <w:t>_____________________</w:t>
      </w:r>
    </w:p>
    <w:p w:rsidR="00684AE9" w:rsidRPr="00C56CB6" w:rsidRDefault="00684AE9" w:rsidP="00684AE9">
      <w:pPr>
        <w:pStyle w:val="shapkadocumentu"/>
        <w:keepNext/>
        <w:shd w:val="clear" w:color="auto" w:fill="FFFFFF"/>
        <w:spacing w:before="0" w:beforeAutospacing="0" w:after="240" w:afterAutospacing="0"/>
        <w:ind w:left="3969"/>
        <w:jc w:val="right"/>
        <w:rPr>
          <w:rFonts w:ascii="Arial" w:hAnsi="Arial" w:cs="Arial"/>
          <w:i/>
          <w:color w:val="000000"/>
          <w:lang w:val="uk-UA"/>
        </w:rPr>
      </w:pPr>
      <w:r w:rsidRPr="00E57B1E">
        <w:rPr>
          <w:rFonts w:ascii="Arial" w:hAnsi="Arial" w:cs="Arial"/>
          <w:b/>
          <w:bCs/>
          <w:color w:val="000000"/>
          <w:lang w:val="uk-UA"/>
        </w:rPr>
        <w:lastRenderedPageBreak/>
        <w:t> </w:t>
      </w:r>
      <w:r w:rsidRPr="00C56CB6">
        <w:rPr>
          <w:rFonts w:ascii="Arial" w:hAnsi="Arial" w:cs="Arial"/>
          <w:i/>
          <w:color w:val="000000"/>
          <w:lang w:val="uk-UA"/>
        </w:rPr>
        <w:t>ЗАТВЕРДЖЕНО</w:t>
      </w:r>
      <w:r w:rsidRPr="00C56CB6">
        <w:rPr>
          <w:rFonts w:ascii="Arial" w:hAnsi="Arial" w:cs="Arial"/>
          <w:i/>
          <w:color w:val="000000"/>
          <w:lang w:val="uk-UA"/>
        </w:rPr>
        <w:br/>
        <w:t>постановою Кабінету Міністрів України</w:t>
      </w:r>
      <w:r w:rsidRPr="00C56CB6">
        <w:rPr>
          <w:rFonts w:ascii="Arial" w:hAnsi="Arial" w:cs="Arial"/>
          <w:i/>
          <w:color w:val="000000"/>
          <w:lang w:val="uk-UA"/>
        </w:rPr>
        <w:br/>
        <w:t>від 30 жовтня 2013 р.</w:t>
      </w:r>
      <w:r w:rsidRPr="00C56CB6">
        <w:rPr>
          <w:rStyle w:val="apple-converted-space"/>
          <w:rFonts w:ascii="Arial" w:hAnsi="Arial" w:cs="Arial"/>
          <w:i/>
          <w:color w:val="000000"/>
          <w:lang w:val="uk-UA"/>
        </w:rPr>
        <w:t> </w:t>
      </w:r>
      <w:r w:rsidRPr="00C56CB6">
        <w:rPr>
          <w:rFonts w:ascii="Arial" w:hAnsi="Arial" w:cs="Arial"/>
          <w:i/>
          <w:color w:val="000000"/>
          <w:lang w:val="uk-UA"/>
        </w:rPr>
        <w:t>№ </w:t>
      </w:r>
      <w:r w:rsidRPr="00C56CB6">
        <w:rPr>
          <w:rStyle w:val="apple-converted-space"/>
          <w:rFonts w:ascii="Arial" w:hAnsi="Arial" w:cs="Arial"/>
          <w:i/>
          <w:color w:val="000000"/>
          <w:lang w:val="uk-UA"/>
        </w:rPr>
        <w:t> </w:t>
      </w:r>
      <w:r w:rsidRPr="00C56CB6">
        <w:rPr>
          <w:rFonts w:ascii="Arial" w:hAnsi="Arial" w:cs="Arial"/>
          <w:i/>
          <w:color w:val="000000"/>
          <w:lang w:val="uk-UA"/>
        </w:rPr>
        <w:t>795</w:t>
      </w:r>
    </w:p>
    <w:p w:rsidR="00684AE9" w:rsidRPr="00D50E89" w:rsidRDefault="00684AE9" w:rsidP="00684AE9">
      <w:pPr>
        <w:pStyle w:val="a5"/>
        <w:keepNext/>
        <w:shd w:val="clear" w:color="auto" w:fill="FFFFFF"/>
        <w:spacing w:before="240" w:beforeAutospacing="0" w:after="240" w:afterAutospacing="0"/>
        <w:jc w:val="center"/>
        <w:rPr>
          <w:rFonts w:ascii="Arial" w:hAnsi="Arial" w:cs="Arial"/>
          <w:b/>
          <w:bCs/>
          <w:color w:val="000000"/>
          <w:lang w:val="uk-UA"/>
        </w:rPr>
      </w:pPr>
      <w:r w:rsidRPr="00D50E89">
        <w:rPr>
          <w:rFonts w:ascii="Arial" w:hAnsi="Arial" w:cs="Arial"/>
          <w:b/>
          <w:color w:val="000000"/>
          <w:lang w:val="uk-UA"/>
        </w:rPr>
        <w:t>ЗМІНИ,</w:t>
      </w:r>
      <w:r w:rsidRPr="00D50E89">
        <w:rPr>
          <w:rStyle w:val="apple-converted-space"/>
          <w:rFonts w:ascii="Arial" w:hAnsi="Arial" w:cs="Arial"/>
          <w:b/>
          <w:color w:val="000000"/>
          <w:lang w:val="uk-UA"/>
        </w:rPr>
        <w:t> </w:t>
      </w:r>
      <w:r w:rsidRPr="00D50E89">
        <w:rPr>
          <w:rFonts w:ascii="Arial" w:hAnsi="Arial" w:cs="Arial"/>
          <w:b/>
          <w:color w:val="000000"/>
          <w:lang w:val="uk-UA"/>
        </w:rPr>
        <w:br/>
        <w:t>що вносяться до постанови Кабінету</w:t>
      </w:r>
      <w:r w:rsidRPr="00D50E89">
        <w:rPr>
          <w:rStyle w:val="apple-converted-space"/>
          <w:rFonts w:ascii="Arial" w:hAnsi="Arial" w:cs="Arial"/>
          <w:b/>
          <w:color w:val="000000"/>
          <w:lang w:val="uk-UA"/>
        </w:rPr>
        <w:t> </w:t>
      </w:r>
      <w:r w:rsidRPr="00D50E89">
        <w:rPr>
          <w:rFonts w:ascii="Arial" w:hAnsi="Arial" w:cs="Arial"/>
          <w:b/>
          <w:color w:val="000000"/>
          <w:lang w:val="uk-UA"/>
        </w:rPr>
        <w:br/>
        <w:t>Міністрів України від 4 березня 2004 р. № 269</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bookmarkStart w:id="6" w:name="o10"/>
      <w:bookmarkEnd w:id="6"/>
      <w:r w:rsidRPr="00E57B1E">
        <w:rPr>
          <w:rFonts w:ascii="Arial" w:hAnsi="Arial" w:cs="Arial"/>
          <w:color w:val="000000"/>
          <w:lang w:val="uk-UA"/>
        </w:rPr>
        <w:t>1. У постанові:</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1) у вступній частині слова і цифри “та статті 13 Закону України “Про державну соціальну допомогу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замінити словами і цифрами “, статті 13 Закону України “Про державну соціальну допомогу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статті 56 Закону України “Про пенсійне забезпечення осіб, звільнених з військової служби, та деяких інших </w:t>
      </w:r>
      <w:proofErr w:type="spellStart"/>
      <w:r w:rsidRPr="00E57B1E">
        <w:rPr>
          <w:rFonts w:ascii="Arial" w:hAnsi="Arial" w:cs="Arial"/>
          <w:color w:val="000000"/>
          <w:lang w:val="uk-UA"/>
        </w:rPr>
        <w:t>осіб”</w:t>
      </w:r>
      <w:proofErr w:type="spellEnd"/>
      <w:r w:rsidRPr="00E57B1E">
        <w:rPr>
          <w:rFonts w:ascii="Arial" w:hAnsi="Arial" w:cs="Arial"/>
          <w:color w:val="000000"/>
          <w:lang w:val="uk-UA"/>
        </w:rPr>
        <w:t xml:space="preserve"> і статті 10 Закону України “Про державну соціальну допомогу особам, які не мають права на пенсію, та </w:t>
      </w:r>
      <w:proofErr w:type="spellStart"/>
      <w:r w:rsidRPr="00E57B1E">
        <w:rPr>
          <w:rFonts w:ascii="Arial" w:hAnsi="Arial" w:cs="Arial"/>
          <w:color w:val="000000"/>
          <w:lang w:val="uk-UA"/>
        </w:rPr>
        <w:t>інвалідам”</w:t>
      </w:r>
      <w:proofErr w:type="spellEnd"/>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2) абзац другий пункту 2 викласти в такій редакції:</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“надсилання в місячний строк адміністраціями установ (закладів), де особи перебувають на повному державному утриманні, органам Пенсійного фонду України списків осіб, що подали письмові заяви про перерахування установам (закладам) різниці між сумою призначеної пенсії та сумою пенсії, яка виплачується таким особам і непрацездатним членам їх сімей відповідно до частин першої, другої, абзацу другого частини четвертої статті 48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частин першої, другої і п’ятої статті 56 Закону України “Про пенсійне забезпечення осіб, звільнених з військової служби, та деяких інших </w:t>
      </w:r>
      <w:proofErr w:type="spellStart"/>
      <w:r w:rsidRPr="00E57B1E">
        <w:rPr>
          <w:rFonts w:ascii="Arial" w:hAnsi="Arial" w:cs="Arial"/>
          <w:color w:val="000000"/>
          <w:lang w:val="uk-UA"/>
        </w:rPr>
        <w:t>осіб”</w:t>
      </w:r>
      <w:proofErr w:type="spellEnd"/>
      <w:r w:rsidRPr="00E57B1E">
        <w:rPr>
          <w:rFonts w:ascii="Arial" w:hAnsi="Arial" w:cs="Arial"/>
          <w:color w:val="000000"/>
          <w:lang w:val="uk-UA"/>
        </w:rPr>
        <w:t xml:space="preserve">, а також органам праці та соціального захисту населення — списків осіб, що подали письмові заяви про перерахування установам (закладам) різниці між сумою призначеної державної соціальної допомоги інвалідам з дитинства та дітям-інвалідам, особам, які не мають права на пенсію, та інвалідам і розміром державної соціальної допомоги, яка виплачується таким особам відповідно до частин першої і четвертої статті 13 Закону України “Про державну соціальну допомогу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і частини третьої статті 10 Закону України “Про державну соціальну допомогу особам, які не мають права на пенсію, та </w:t>
      </w:r>
      <w:proofErr w:type="spellStart"/>
      <w:r w:rsidRPr="00E57B1E">
        <w:rPr>
          <w:rFonts w:ascii="Arial" w:hAnsi="Arial" w:cs="Arial"/>
          <w:color w:val="000000"/>
          <w:lang w:val="uk-UA"/>
        </w:rPr>
        <w:t>інвалідам”</w:t>
      </w:r>
      <w:proofErr w:type="spellEnd"/>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2. У Порядку перерахування Пенсійним фондом України або органами праці та соціального захисту населення коштів установам (закладам), у яких особи перебувають на повному державному утриманні, та їх використання, затвердженому зазначеною постановою:</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1) у підпункті 1 пункту 2:</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абзац другий після слів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доповнити словами і цифрами “, частин першої, другої і п’ятої статті 56 Закону України “Про пенсійне забезпечення осіб, звільнених з військової служби, та деяких інших </w:t>
      </w:r>
      <w:proofErr w:type="spellStart"/>
      <w:r w:rsidRPr="00E57B1E">
        <w:rPr>
          <w:rFonts w:ascii="Arial" w:hAnsi="Arial" w:cs="Arial"/>
          <w:color w:val="000000"/>
          <w:lang w:val="uk-UA"/>
        </w:rPr>
        <w:t>осіб”</w:t>
      </w:r>
      <w:proofErr w:type="spellEnd"/>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абзац третій викласти в такій редакції:</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“між розміром призначеної державної соціальної допомоги інвалідам з дитинства та дітям-інвалідам, особам, які не мають права на пенсію, та інвалідам і розміром державної соціальної допомоги, яка виплачується таким особам відповідно до частин першої і четвертої статті 13 Закону України “Про державну соціальну допомогу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частини третьої статті 10 Закону України “Про державну соціальну допомогу особам, які не мають права на пенсію, та </w:t>
      </w:r>
      <w:proofErr w:type="spellStart"/>
      <w:r w:rsidRPr="00E57B1E">
        <w:rPr>
          <w:rFonts w:ascii="Arial" w:hAnsi="Arial" w:cs="Arial"/>
          <w:color w:val="000000"/>
          <w:lang w:val="uk-UA"/>
        </w:rPr>
        <w:t>інвалідам”</w:t>
      </w:r>
      <w:proofErr w:type="spellEnd"/>
      <w:r w:rsidRPr="00E57B1E">
        <w:rPr>
          <w:rFonts w:ascii="Arial" w:hAnsi="Arial" w:cs="Arial"/>
          <w:color w:val="000000"/>
          <w:lang w:val="uk-UA"/>
        </w:rPr>
        <w:t>, — органу праці та соціального захисту населення;”;</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lastRenderedPageBreak/>
        <w:t>2) абзаци другий і третій пункту 5 викласти в такій редакції:</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“органом Пенсійного фонду України — розпорядження з визначенням суми, яку необхідно виплатити особі і непрацездатним членам її сім’ї згідно з частинами першою, другою і абзацом другим частини четвертої статті 48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та частинами першою, другою і п’ятою статті 56 Закону України “Про пенсійне забезпечення осіб, звільнених з військової служби, та деяких інших </w:t>
      </w:r>
      <w:proofErr w:type="spellStart"/>
      <w:r w:rsidRPr="00E57B1E">
        <w:rPr>
          <w:rFonts w:ascii="Arial" w:hAnsi="Arial" w:cs="Arial"/>
          <w:color w:val="000000"/>
          <w:lang w:val="uk-UA"/>
        </w:rPr>
        <w:t>осіб”</w:t>
      </w:r>
      <w:proofErr w:type="spellEnd"/>
      <w:r w:rsidRPr="00E57B1E">
        <w:rPr>
          <w:rFonts w:ascii="Arial" w:hAnsi="Arial" w:cs="Arial"/>
          <w:color w:val="000000"/>
          <w:lang w:val="uk-UA"/>
        </w:rPr>
        <w:t xml:space="preserve">, і суми, яку необхідно перерахувати установі згідно з частинами третьою і четвертою статті 48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та частинами третьою і п’ятою статті 56 Закону України “Про пенсійне забезпечення осіб, звільнених з військової служби, та деяких інших </w:t>
      </w:r>
      <w:proofErr w:type="spellStart"/>
      <w:r w:rsidRPr="00E57B1E">
        <w:rPr>
          <w:rFonts w:ascii="Arial" w:hAnsi="Arial" w:cs="Arial"/>
          <w:color w:val="000000"/>
          <w:lang w:val="uk-UA"/>
        </w:rPr>
        <w:t>осіб”</w:t>
      </w:r>
      <w:proofErr w:type="spellEnd"/>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органом праці та соціального захисту населення — розпорядження з визначенням суми, яку необхідно виплатити інваліду з дитинства та дитині-інваліду, особам, які не мають права на пенсію, та інвалідам згідно з частинами першою і четвертою статті 13 Закону України “Про державну соціальну допомогу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та частиною третьою статті 10 Закону України “Про державну соціальну допомогу особам, які не мають права на пенсію, та </w:t>
      </w:r>
      <w:proofErr w:type="spellStart"/>
      <w:r w:rsidRPr="00E57B1E">
        <w:rPr>
          <w:rFonts w:ascii="Arial" w:hAnsi="Arial" w:cs="Arial"/>
          <w:color w:val="000000"/>
          <w:lang w:val="uk-UA"/>
        </w:rPr>
        <w:t>інвалідам”</w:t>
      </w:r>
      <w:proofErr w:type="spellEnd"/>
      <w:r w:rsidRPr="00E57B1E">
        <w:rPr>
          <w:rFonts w:ascii="Arial" w:hAnsi="Arial" w:cs="Arial"/>
          <w:color w:val="000000"/>
          <w:lang w:val="uk-UA"/>
        </w:rPr>
        <w:t xml:space="preserve">, і суми, яку необхідно перерахувати установі згідно з частинами другою і четвертою статті 13 Закону України “Про державну соціальну допомогу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та частиною четвертою статті 10 Закону України “Про державну соціальну допомогу особам, які не мають права на пенсію, та </w:t>
      </w:r>
      <w:proofErr w:type="spellStart"/>
      <w:r w:rsidRPr="00E57B1E">
        <w:rPr>
          <w:rFonts w:ascii="Arial" w:hAnsi="Arial" w:cs="Arial"/>
          <w:color w:val="000000"/>
          <w:lang w:val="uk-UA"/>
        </w:rPr>
        <w:t>інвалідам”.”</w:t>
      </w:r>
      <w:proofErr w:type="spellEnd"/>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3) пункт 8 викласти в такій редакції:</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“8. Адміністрація установи відкриває в органах Казначейства, що здійснюють її фінансове обслуговування, спеціальні реєстраційні рахунки для зарахування коштів відповідно до частин третьої і четвертої статті 48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частин третьої і п’ятої статті 56 Закону України “Про пенсійне забезпечення осіб, звільнених з військової служби, та деяких інших </w:t>
      </w:r>
      <w:proofErr w:type="spellStart"/>
      <w:r w:rsidRPr="00E57B1E">
        <w:rPr>
          <w:rFonts w:ascii="Arial" w:hAnsi="Arial" w:cs="Arial"/>
          <w:color w:val="000000"/>
          <w:lang w:val="uk-UA"/>
        </w:rPr>
        <w:t>осіб”</w:t>
      </w:r>
      <w:proofErr w:type="spellEnd"/>
      <w:r w:rsidRPr="00E57B1E">
        <w:rPr>
          <w:rFonts w:ascii="Arial" w:hAnsi="Arial" w:cs="Arial"/>
          <w:color w:val="000000"/>
          <w:lang w:val="uk-UA"/>
        </w:rPr>
        <w:t xml:space="preserve">, частин другої і четвертої статті 13 Закону України “Про державну соціальну допомогу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і частини четвертої статті 10 Закону України “Про державну соціальну допомогу особам, які не мають права на пенсію, та </w:t>
      </w:r>
      <w:proofErr w:type="spellStart"/>
      <w:r w:rsidRPr="00E57B1E">
        <w:rPr>
          <w:rFonts w:ascii="Arial" w:hAnsi="Arial" w:cs="Arial"/>
          <w:color w:val="000000"/>
          <w:lang w:val="uk-UA"/>
        </w:rPr>
        <w:t>інвалідам”</w:t>
      </w:r>
      <w:proofErr w:type="spellEnd"/>
      <w:r w:rsidRPr="00E57B1E">
        <w:rPr>
          <w:rFonts w:ascii="Arial" w:hAnsi="Arial" w:cs="Arial"/>
          <w:color w:val="000000"/>
          <w:lang w:val="uk-UA"/>
        </w:rPr>
        <w:t xml:space="preserve">, про що повідомляє органу Пенсійного фонду України або органу праці та соціального захисту населення за місцезнаходженням </w:t>
      </w:r>
      <w:proofErr w:type="spellStart"/>
      <w:r w:rsidRPr="00E57B1E">
        <w:rPr>
          <w:rFonts w:ascii="Arial" w:hAnsi="Arial" w:cs="Arial"/>
          <w:color w:val="000000"/>
          <w:lang w:val="uk-UA"/>
        </w:rPr>
        <w:t>установи.”</w:t>
      </w:r>
      <w:proofErr w:type="spellEnd"/>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4) абзац перший пункту 10 викласти в такій редакції:</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“10. У разі зміни вартості утримання особи в установі адміністрація установи до 5 числа місяця, що настає за місяцем, у якому відбулася така зміна, подає органу Пенсійного фонду України або органу праці та соціального захисту населення за місцезнаходженням установи довідку про вартість утримання особи в установі, на підставі якої проводиться перерахунок різниці між сумою призначеної особі пенсії та сумою пенсії, яка виплачується такій особі і непрацездатним членам її сім’ї відповідно до частин першої, другої і абзацу другого частини четвертої статті 48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частин першої, другої і п’ятої статті 56 Закону України “Про пенсійне забезпечення осіб, звільнених з військової служби, та деяких інших </w:t>
      </w:r>
      <w:proofErr w:type="spellStart"/>
      <w:r w:rsidRPr="00E57B1E">
        <w:rPr>
          <w:rFonts w:ascii="Arial" w:hAnsi="Arial" w:cs="Arial"/>
          <w:color w:val="000000"/>
          <w:lang w:val="uk-UA"/>
        </w:rPr>
        <w:t>осіб”</w:t>
      </w:r>
      <w:proofErr w:type="spellEnd"/>
      <w:r w:rsidRPr="00E57B1E">
        <w:rPr>
          <w:rFonts w:ascii="Arial" w:hAnsi="Arial" w:cs="Arial"/>
          <w:color w:val="000000"/>
          <w:lang w:val="uk-UA"/>
        </w:rPr>
        <w:t xml:space="preserve">, та різниці між розміром призначеної державної соціальної допомоги інвалідам з дитинства та дітям-інвалідам, особам, які не мають права на пенсію, та інвалідам і розміром державної соціальної допомоги, яка виплачується таким особам відповідно до частин першої і четвертої статті 13 Закону України “Про державну соціальну допомогу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і частини третьої статті 10 Закону України “Про державну соціальну допомогу особам, які не мають права на пенсію, та </w:t>
      </w:r>
      <w:proofErr w:type="spellStart"/>
      <w:r w:rsidRPr="00E57B1E">
        <w:rPr>
          <w:rFonts w:ascii="Arial" w:hAnsi="Arial" w:cs="Arial"/>
          <w:color w:val="000000"/>
          <w:lang w:val="uk-UA"/>
        </w:rPr>
        <w:t>інвалідам”.”</w:t>
      </w:r>
      <w:proofErr w:type="spellEnd"/>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lastRenderedPageBreak/>
        <w:t xml:space="preserve">5) у тексті Порядку слова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виключити;</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6) у додатку до Порядку:</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слова “допомогу інвалідам з дитинства та дітям-інвалідам)” замінити словом “допомогу)”;</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після слів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доповнити словами і цифрами “, частин першої, другої і п’ятої статті 56 Закону України “Про пенсійне забезпечення осіб, звільнених з військової служби, та деяких інших </w:t>
      </w:r>
      <w:proofErr w:type="spellStart"/>
      <w:r w:rsidRPr="00E57B1E">
        <w:rPr>
          <w:rFonts w:ascii="Arial" w:hAnsi="Arial" w:cs="Arial"/>
          <w:color w:val="000000"/>
          <w:lang w:val="uk-UA"/>
        </w:rPr>
        <w:t>осіб”</w:t>
      </w:r>
      <w:proofErr w:type="spellEnd"/>
      <w:r w:rsidRPr="00E57B1E">
        <w:rPr>
          <w:rFonts w:ascii="Arial" w:hAnsi="Arial" w:cs="Arial"/>
          <w:color w:val="000000"/>
          <w:lang w:val="uk-UA"/>
        </w:rPr>
        <w:t>;</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після слів “Закону України “Про державну соціальну допомогу інвалідам з дитинства та </w:t>
      </w:r>
      <w:proofErr w:type="spellStart"/>
      <w:r w:rsidRPr="00E57B1E">
        <w:rPr>
          <w:rFonts w:ascii="Arial" w:hAnsi="Arial" w:cs="Arial"/>
          <w:color w:val="000000"/>
          <w:lang w:val="uk-UA"/>
        </w:rPr>
        <w:t>дітям-інвалідам”</w:t>
      </w:r>
      <w:proofErr w:type="spellEnd"/>
      <w:r w:rsidRPr="00E57B1E">
        <w:rPr>
          <w:rFonts w:ascii="Arial" w:hAnsi="Arial" w:cs="Arial"/>
          <w:color w:val="000000"/>
          <w:lang w:val="uk-UA"/>
        </w:rPr>
        <w:t xml:space="preserve"> доповнити словами і цифрами “, частини третьої статті 10 Закону України “Про державну соціальну допомогу особам, які не мають права на пенсію, та </w:t>
      </w:r>
      <w:proofErr w:type="spellStart"/>
      <w:r w:rsidRPr="00E57B1E">
        <w:rPr>
          <w:rFonts w:ascii="Arial" w:hAnsi="Arial" w:cs="Arial"/>
          <w:color w:val="000000"/>
          <w:lang w:val="uk-UA"/>
        </w:rPr>
        <w:t>інвалідам”</w:t>
      </w:r>
      <w:proofErr w:type="spellEnd"/>
      <w:r w:rsidRPr="00E57B1E">
        <w:rPr>
          <w:rFonts w:ascii="Arial" w:hAnsi="Arial" w:cs="Arial"/>
          <w:color w:val="000000"/>
          <w:lang w:val="uk-UA"/>
        </w:rPr>
        <w:t>.</w:t>
      </w:r>
    </w:p>
    <w:p w:rsidR="00684AE9" w:rsidRPr="00E57B1E" w:rsidRDefault="00684AE9" w:rsidP="00684AE9">
      <w:pPr>
        <w:pStyle w:val="3"/>
        <w:keepNext/>
        <w:shd w:val="clear" w:color="auto" w:fill="FFFFFF"/>
        <w:spacing w:before="480" w:beforeAutospacing="0" w:after="0" w:afterAutospacing="0"/>
        <w:jc w:val="center"/>
        <w:rPr>
          <w:rFonts w:ascii="Arial" w:hAnsi="Arial" w:cs="Arial"/>
          <w:i/>
          <w:iCs/>
          <w:color w:val="000000"/>
          <w:sz w:val="24"/>
          <w:szCs w:val="24"/>
          <w:lang w:val="uk-UA"/>
        </w:rPr>
      </w:pPr>
      <w:r w:rsidRPr="00E57B1E">
        <w:rPr>
          <w:rFonts w:ascii="Arial" w:hAnsi="Arial" w:cs="Arial"/>
          <w:b w:val="0"/>
          <w:bCs w:val="0"/>
          <w:color w:val="000000"/>
          <w:sz w:val="24"/>
          <w:szCs w:val="24"/>
          <w:lang w:val="uk-UA"/>
        </w:rPr>
        <w:t>_____________________</w:t>
      </w:r>
    </w:p>
    <w:p w:rsidR="00684AE9" w:rsidRPr="00E57B1E" w:rsidRDefault="00684AE9" w:rsidP="00684AE9">
      <w:pPr>
        <w:pStyle w:val="a00"/>
        <w:shd w:val="clear" w:color="auto" w:fill="FFFFFF"/>
        <w:spacing w:before="1200" w:beforeAutospacing="0" w:after="0" w:afterAutospacing="0"/>
        <w:jc w:val="both"/>
        <w:rPr>
          <w:rFonts w:ascii="Arial" w:hAnsi="Arial" w:cs="Arial"/>
          <w:b/>
          <w:bCs/>
          <w:color w:val="000000"/>
          <w:lang w:val="uk-UA"/>
        </w:rPr>
      </w:pPr>
      <w:r w:rsidRPr="00E57B1E">
        <w:rPr>
          <w:rFonts w:ascii="Arial" w:hAnsi="Arial" w:cs="Arial"/>
          <w:b/>
          <w:bCs/>
          <w:color w:val="000000"/>
          <w:lang w:val="uk-UA"/>
        </w:rPr>
        <w:t> </w:t>
      </w:r>
    </w:p>
    <w:p w:rsidR="00684AE9" w:rsidRPr="00C56CB6" w:rsidRDefault="00684AE9" w:rsidP="00684AE9">
      <w:pPr>
        <w:pStyle w:val="shapkadocumentu"/>
        <w:keepNext/>
        <w:shd w:val="clear" w:color="auto" w:fill="FFFFFF"/>
        <w:spacing w:before="0" w:beforeAutospacing="0" w:after="240" w:afterAutospacing="0"/>
        <w:ind w:left="3969"/>
        <w:jc w:val="right"/>
        <w:rPr>
          <w:rFonts w:ascii="Arial" w:hAnsi="Arial" w:cs="Arial"/>
          <w:i/>
          <w:color w:val="000000"/>
          <w:lang w:val="uk-UA"/>
        </w:rPr>
      </w:pPr>
      <w:r w:rsidRPr="00E57B1E">
        <w:rPr>
          <w:rFonts w:ascii="Arial" w:hAnsi="Arial" w:cs="Arial"/>
          <w:b/>
          <w:bCs/>
          <w:color w:val="000000"/>
          <w:lang w:val="uk-UA"/>
        </w:rPr>
        <w:br w:type="page"/>
      </w:r>
      <w:r w:rsidRPr="00C56CB6">
        <w:rPr>
          <w:rFonts w:ascii="Arial" w:hAnsi="Arial" w:cs="Arial"/>
          <w:i/>
          <w:color w:val="000000"/>
          <w:lang w:val="uk-UA"/>
        </w:rPr>
        <w:lastRenderedPageBreak/>
        <w:t>ЗАТВЕРДЖЕНО</w:t>
      </w:r>
      <w:r w:rsidRPr="00C56CB6">
        <w:rPr>
          <w:rFonts w:ascii="Arial" w:hAnsi="Arial" w:cs="Arial"/>
          <w:i/>
          <w:color w:val="000000"/>
          <w:lang w:val="uk-UA"/>
        </w:rPr>
        <w:br/>
        <w:t>постановою Кабінету Міністрів України</w:t>
      </w:r>
      <w:r w:rsidRPr="00C56CB6">
        <w:rPr>
          <w:rFonts w:ascii="Arial" w:hAnsi="Arial" w:cs="Arial"/>
          <w:i/>
          <w:color w:val="000000"/>
          <w:lang w:val="uk-UA"/>
        </w:rPr>
        <w:br/>
        <w:t>від 30 жовтня 2013 р.</w:t>
      </w:r>
      <w:r w:rsidRPr="00C56CB6">
        <w:rPr>
          <w:rStyle w:val="apple-converted-space"/>
          <w:rFonts w:ascii="Arial" w:hAnsi="Arial" w:cs="Arial"/>
          <w:i/>
          <w:color w:val="000000"/>
          <w:lang w:val="uk-UA"/>
        </w:rPr>
        <w:t> </w:t>
      </w:r>
      <w:r w:rsidRPr="00C56CB6">
        <w:rPr>
          <w:rFonts w:ascii="Arial" w:hAnsi="Arial" w:cs="Arial"/>
          <w:i/>
          <w:color w:val="000000"/>
          <w:lang w:val="uk-UA"/>
        </w:rPr>
        <w:t>№ </w:t>
      </w:r>
      <w:r w:rsidRPr="00C56CB6">
        <w:rPr>
          <w:rStyle w:val="apple-converted-space"/>
          <w:rFonts w:ascii="Arial" w:hAnsi="Arial" w:cs="Arial"/>
          <w:i/>
          <w:color w:val="000000"/>
          <w:lang w:val="uk-UA"/>
        </w:rPr>
        <w:t> </w:t>
      </w:r>
      <w:r w:rsidRPr="00C56CB6">
        <w:rPr>
          <w:rFonts w:ascii="Arial" w:hAnsi="Arial" w:cs="Arial"/>
          <w:i/>
          <w:color w:val="000000"/>
          <w:lang w:val="uk-UA"/>
        </w:rPr>
        <w:t>795</w:t>
      </w:r>
    </w:p>
    <w:p w:rsidR="00684AE9" w:rsidRPr="00C56CB6" w:rsidRDefault="00684AE9" w:rsidP="00684AE9">
      <w:pPr>
        <w:pStyle w:val="a5"/>
        <w:keepNext/>
        <w:shd w:val="clear" w:color="auto" w:fill="FFFFFF"/>
        <w:spacing w:before="240" w:beforeAutospacing="0" w:after="240" w:afterAutospacing="0"/>
        <w:jc w:val="center"/>
        <w:rPr>
          <w:rFonts w:ascii="Arial" w:hAnsi="Arial" w:cs="Arial"/>
          <w:b/>
          <w:bCs/>
          <w:color w:val="000000"/>
          <w:lang w:val="uk-UA"/>
        </w:rPr>
      </w:pPr>
      <w:r w:rsidRPr="00C56CB6">
        <w:rPr>
          <w:rFonts w:ascii="Arial" w:hAnsi="Arial" w:cs="Arial"/>
          <w:b/>
          <w:color w:val="000000"/>
          <w:lang w:val="uk-UA"/>
        </w:rPr>
        <w:t>ПЕРЕЛІК</w:t>
      </w:r>
      <w:r w:rsidRPr="00C56CB6">
        <w:rPr>
          <w:rStyle w:val="apple-converted-space"/>
          <w:rFonts w:ascii="Arial" w:hAnsi="Arial" w:cs="Arial"/>
          <w:b/>
          <w:color w:val="000000"/>
          <w:lang w:val="uk-UA"/>
        </w:rPr>
        <w:t> </w:t>
      </w:r>
      <w:r w:rsidRPr="00C56CB6">
        <w:rPr>
          <w:rFonts w:ascii="Arial" w:hAnsi="Arial" w:cs="Arial"/>
          <w:b/>
          <w:color w:val="000000"/>
          <w:lang w:val="uk-UA"/>
        </w:rPr>
        <w:br/>
        <w:t>постанов Кабінету Міністрів України, що втратили чинність</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bookmarkStart w:id="7" w:name="n13"/>
      <w:bookmarkEnd w:id="7"/>
      <w:r w:rsidRPr="00E57B1E">
        <w:rPr>
          <w:rFonts w:ascii="Arial" w:hAnsi="Arial" w:cs="Arial"/>
          <w:color w:val="000000"/>
          <w:lang w:val="uk-UA"/>
        </w:rPr>
        <w:t>1.</w:t>
      </w:r>
      <w:r w:rsidRPr="00E57B1E">
        <w:rPr>
          <w:rStyle w:val="apple-converted-space"/>
          <w:rFonts w:ascii="Arial" w:hAnsi="Arial" w:cs="Arial"/>
          <w:color w:val="000000"/>
          <w:lang w:val="uk-UA"/>
        </w:rPr>
        <w:t> </w:t>
      </w:r>
      <w:bookmarkStart w:id="8" w:name="n3"/>
      <w:bookmarkEnd w:id="8"/>
      <w:r w:rsidRPr="00E57B1E">
        <w:rPr>
          <w:rFonts w:ascii="Arial" w:hAnsi="Arial" w:cs="Arial"/>
          <w:color w:val="000000"/>
          <w:lang w:val="uk-UA"/>
        </w:rPr>
        <w:t xml:space="preserve">Постанова Кабінету Міністрів України від 11 травня 2005 р. № 341 “Про заходи щодо реалізації частини другої статті 42 Закону України “Про загальнообов’язкове державне пенсійне </w:t>
      </w:r>
      <w:proofErr w:type="spellStart"/>
      <w:r w:rsidRPr="00E57B1E">
        <w:rPr>
          <w:rFonts w:ascii="Arial" w:hAnsi="Arial" w:cs="Arial"/>
          <w:color w:val="000000"/>
          <w:lang w:val="uk-UA"/>
        </w:rPr>
        <w:t>страхування”</w:t>
      </w:r>
      <w:proofErr w:type="spellEnd"/>
      <w:r w:rsidRPr="00E57B1E">
        <w:rPr>
          <w:rFonts w:ascii="Arial" w:hAnsi="Arial" w:cs="Arial"/>
          <w:color w:val="000000"/>
          <w:lang w:val="uk-UA"/>
        </w:rPr>
        <w:t xml:space="preserve"> (Офіційний вісник України, 2005 р., № 19, ст. 1001).</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2. Постанова Кабінету Міністрів України від 10 квітня 2006 р. № 470 “Про підвищення пенсій у зв’язку із зростанням середньої заробітної </w:t>
      </w:r>
      <w:proofErr w:type="spellStart"/>
      <w:r w:rsidRPr="00E57B1E">
        <w:rPr>
          <w:rFonts w:ascii="Arial" w:hAnsi="Arial" w:cs="Arial"/>
          <w:color w:val="000000"/>
          <w:lang w:val="uk-UA"/>
        </w:rPr>
        <w:t>плати”</w:t>
      </w:r>
      <w:proofErr w:type="spellEnd"/>
      <w:r w:rsidRPr="00E57B1E">
        <w:rPr>
          <w:rFonts w:ascii="Arial" w:hAnsi="Arial" w:cs="Arial"/>
          <w:color w:val="000000"/>
          <w:lang w:val="uk-UA"/>
        </w:rPr>
        <w:t xml:space="preserve"> (Офіційний вісник України, 2006 р., № 15, ст. 1087).</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3. Постанова Кабінету Міністрів України від 26 квітня 2007 р. № 675 “Про підвищення розміру пенсій деяким категоріям громадян у зв’язку із збільшенням середньої заробітної </w:t>
      </w:r>
      <w:proofErr w:type="spellStart"/>
      <w:r w:rsidRPr="00E57B1E">
        <w:rPr>
          <w:rFonts w:ascii="Arial" w:hAnsi="Arial" w:cs="Arial"/>
          <w:color w:val="000000"/>
          <w:lang w:val="uk-UA"/>
        </w:rPr>
        <w:t>плати”</w:t>
      </w:r>
      <w:proofErr w:type="spellEnd"/>
      <w:r w:rsidRPr="00E57B1E">
        <w:rPr>
          <w:rFonts w:ascii="Arial" w:hAnsi="Arial" w:cs="Arial"/>
          <w:color w:val="000000"/>
          <w:lang w:val="uk-UA"/>
        </w:rPr>
        <w:t xml:space="preserve"> (Офіційний вісник України, 2007 р., № 32, ст. 1304).</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4. Постанова Кабінету Міністрів України від 3 травня 2007 р. № 684 “Про поліпшення матеріального забезпечення окремих категорій </w:t>
      </w:r>
      <w:proofErr w:type="spellStart"/>
      <w:r w:rsidRPr="00E57B1E">
        <w:rPr>
          <w:rFonts w:ascii="Arial" w:hAnsi="Arial" w:cs="Arial"/>
          <w:color w:val="000000"/>
          <w:lang w:val="uk-UA"/>
        </w:rPr>
        <w:t>населення”</w:t>
      </w:r>
      <w:proofErr w:type="spellEnd"/>
      <w:r w:rsidRPr="00E57B1E">
        <w:rPr>
          <w:rFonts w:ascii="Arial" w:hAnsi="Arial" w:cs="Arial"/>
          <w:color w:val="000000"/>
          <w:lang w:val="uk-UA"/>
        </w:rPr>
        <w:t xml:space="preserve"> (Офіційний вісник України, 2007 р., № 32, ст. 1312).</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5. Постанова Кабінету Міністрів України від 17 квітня 2008 р. № 374 “Про підвищення розміру пенсій деяким категоріям громадян у зв’язку із зростанням середньомісячної заробітної плати штатного </w:t>
      </w:r>
      <w:proofErr w:type="spellStart"/>
      <w:r w:rsidRPr="00E57B1E">
        <w:rPr>
          <w:rFonts w:ascii="Arial" w:hAnsi="Arial" w:cs="Arial"/>
          <w:color w:val="000000"/>
          <w:lang w:val="uk-UA"/>
        </w:rPr>
        <w:t>працівника”</w:t>
      </w:r>
      <w:proofErr w:type="spellEnd"/>
      <w:r w:rsidRPr="00E57B1E">
        <w:rPr>
          <w:rFonts w:ascii="Arial" w:hAnsi="Arial" w:cs="Arial"/>
          <w:color w:val="000000"/>
          <w:lang w:val="uk-UA"/>
        </w:rPr>
        <w:t xml:space="preserve"> (Офіційний вісник України, 2008 р., № 31, ст. 984).</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6. Постанова Кабінету Міністрів України від 11 березня 2009 р. № 198 “Деякі питання соціального захисту окремих категорій </w:t>
      </w:r>
      <w:proofErr w:type="spellStart"/>
      <w:r w:rsidRPr="00E57B1E">
        <w:rPr>
          <w:rFonts w:ascii="Arial" w:hAnsi="Arial" w:cs="Arial"/>
          <w:color w:val="000000"/>
          <w:lang w:val="uk-UA"/>
        </w:rPr>
        <w:t>громадян”</w:t>
      </w:r>
      <w:proofErr w:type="spellEnd"/>
      <w:r w:rsidRPr="00E57B1E">
        <w:rPr>
          <w:rFonts w:ascii="Arial" w:hAnsi="Arial" w:cs="Arial"/>
          <w:color w:val="000000"/>
          <w:lang w:val="uk-UA"/>
        </w:rPr>
        <w:t xml:space="preserve"> (Офіційний вісник України, 2009 р., № 19, ст. 595).</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7. Постанова Кабінету Міністрів України від 14 квітня 2010 р. № 308 “Про підвищення розміру пенсій деяким категоріям громадян у зв’язку із зростанням середньомісячної заробітної плати штатного </w:t>
      </w:r>
      <w:proofErr w:type="spellStart"/>
      <w:r w:rsidRPr="00E57B1E">
        <w:rPr>
          <w:rFonts w:ascii="Arial" w:hAnsi="Arial" w:cs="Arial"/>
          <w:color w:val="000000"/>
          <w:lang w:val="uk-UA"/>
        </w:rPr>
        <w:t>працівника”</w:t>
      </w:r>
      <w:proofErr w:type="spellEnd"/>
      <w:r w:rsidRPr="00E57B1E">
        <w:rPr>
          <w:rFonts w:ascii="Arial" w:hAnsi="Arial" w:cs="Arial"/>
          <w:color w:val="000000"/>
          <w:lang w:val="uk-UA"/>
        </w:rPr>
        <w:t xml:space="preserve"> (Офіційний вісник України, 2010 р., № 27, ст. 1061).</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8. Постанова Кабінету Міністрів України від 20 квітня 2011 р. № 430 “Про підвищення розміру пенсій деяким категоріям громадян у зв’язку із зростанням середньомісячної заробітної плати штатного </w:t>
      </w:r>
      <w:proofErr w:type="spellStart"/>
      <w:r w:rsidRPr="00E57B1E">
        <w:rPr>
          <w:rFonts w:ascii="Arial" w:hAnsi="Arial" w:cs="Arial"/>
          <w:color w:val="000000"/>
          <w:lang w:val="uk-UA"/>
        </w:rPr>
        <w:t>працівника”</w:t>
      </w:r>
      <w:proofErr w:type="spellEnd"/>
      <w:r w:rsidRPr="00E57B1E">
        <w:rPr>
          <w:rFonts w:ascii="Arial" w:hAnsi="Arial" w:cs="Arial"/>
          <w:color w:val="000000"/>
          <w:lang w:val="uk-UA"/>
        </w:rPr>
        <w:t xml:space="preserve"> (Офіційний вісник України, 2011 р., № 30, ст. 1305).</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9. Постанова Кабінету Міністрів України від 26 березня 2012 р. № 257 “Про підвищення розмірів пенсій у зв’язку із зростанням середньомісячної заробітної плати штатного </w:t>
      </w:r>
      <w:proofErr w:type="spellStart"/>
      <w:r w:rsidRPr="00E57B1E">
        <w:rPr>
          <w:rFonts w:ascii="Arial" w:hAnsi="Arial" w:cs="Arial"/>
          <w:color w:val="000000"/>
          <w:lang w:val="uk-UA"/>
        </w:rPr>
        <w:t>працівника”</w:t>
      </w:r>
      <w:proofErr w:type="spellEnd"/>
      <w:r w:rsidRPr="00E57B1E">
        <w:rPr>
          <w:rFonts w:ascii="Arial" w:hAnsi="Arial" w:cs="Arial"/>
          <w:color w:val="000000"/>
          <w:lang w:val="uk-UA"/>
        </w:rPr>
        <w:t xml:space="preserve"> (Офіційний вісник України, 2012 р., № 24, ст. 918).</w:t>
      </w:r>
    </w:p>
    <w:p w:rsidR="00684AE9" w:rsidRPr="00E57B1E" w:rsidRDefault="00684AE9" w:rsidP="00684AE9">
      <w:pPr>
        <w:pStyle w:val="a6"/>
        <w:shd w:val="clear" w:color="auto" w:fill="FFFFFF"/>
        <w:spacing w:before="120" w:beforeAutospacing="0" w:after="0" w:afterAutospacing="0"/>
        <w:ind w:firstLine="567"/>
        <w:jc w:val="both"/>
        <w:rPr>
          <w:rFonts w:ascii="Arial" w:hAnsi="Arial" w:cs="Arial"/>
          <w:color w:val="000000"/>
          <w:lang w:val="uk-UA"/>
        </w:rPr>
      </w:pPr>
      <w:r w:rsidRPr="00E57B1E">
        <w:rPr>
          <w:rFonts w:ascii="Arial" w:hAnsi="Arial" w:cs="Arial"/>
          <w:color w:val="000000"/>
          <w:lang w:val="uk-UA"/>
        </w:rPr>
        <w:t xml:space="preserve">10. Постанова Кабінету Міністрів України від 15 квітня 2013 р. № 264 “Про підвищення розмірів пенсій у зв’язку із зростанням середньомісячної заробітної плати штатного </w:t>
      </w:r>
      <w:proofErr w:type="spellStart"/>
      <w:r w:rsidRPr="00E57B1E">
        <w:rPr>
          <w:rFonts w:ascii="Arial" w:hAnsi="Arial" w:cs="Arial"/>
          <w:color w:val="000000"/>
          <w:lang w:val="uk-UA"/>
        </w:rPr>
        <w:t>працівника”</w:t>
      </w:r>
      <w:proofErr w:type="spellEnd"/>
      <w:r w:rsidRPr="00E57B1E">
        <w:rPr>
          <w:rFonts w:ascii="Arial" w:hAnsi="Arial" w:cs="Arial"/>
          <w:color w:val="000000"/>
          <w:lang w:val="uk-UA"/>
        </w:rPr>
        <w:t xml:space="preserve"> (Офіційний вісник України, 2013 р., № 30, ст. 1032).</w:t>
      </w:r>
    </w:p>
    <w:p w:rsidR="00684AE9" w:rsidRPr="00E57B1E" w:rsidRDefault="00684AE9" w:rsidP="00684AE9">
      <w:pPr>
        <w:rPr>
          <w:rFonts w:ascii="Arial" w:hAnsi="Arial" w:cs="Arial"/>
          <w:lang w:val="uk-UA"/>
        </w:rPr>
      </w:pPr>
    </w:p>
    <w:p w:rsidR="00ED7AF4" w:rsidRPr="00684AE9" w:rsidRDefault="00ED7AF4">
      <w:pPr>
        <w:rPr>
          <w:lang w:val="uk-UA"/>
        </w:rPr>
      </w:pPr>
    </w:p>
    <w:sectPr w:rsidR="00ED7AF4" w:rsidRPr="00684AE9" w:rsidSect="00D50E89">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84AE9"/>
    <w:rsid w:val="00684AE9"/>
    <w:rsid w:val="00ED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E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84AE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84AE9"/>
    <w:rPr>
      <w:rFonts w:ascii="Times New Roman" w:eastAsia="Times New Roman" w:hAnsi="Times New Roman" w:cs="Times New Roman"/>
      <w:b/>
      <w:bCs/>
      <w:sz w:val="27"/>
      <w:szCs w:val="27"/>
      <w:lang w:eastAsia="ru-RU"/>
    </w:rPr>
  </w:style>
  <w:style w:type="paragraph" w:customStyle="1" w:styleId="a20">
    <w:name w:val="a2"/>
    <w:basedOn w:val="a"/>
    <w:rsid w:val="00684AE9"/>
    <w:pPr>
      <w:spacing w:before="100" w:beforeAutospacing="1" w:after="100" w:afterAutospacing="1"/>
    </w:pPr>
  </w:style>
  <w:style w:type="paragraph" w:customStyle="1" w:styleId="a3">
    <w:name w:val="a3"/>
    <w:basedOn w:val="a"/>
    <w:rsid w:val="00684AE9"/>
    <w:pPr>
      <w:spacing w:before="100" w:beforeAutospacing="1" w:after="100" w:afterAutospacing="1"/>
    </w:pPr>
  </w:style>
  <w:style w:type="paragraph" w:customStyle="1" w:styleId="a4">
    <w:name w:val="a4"/>
    <w:basedOn w:val="a"/>
    <w:rsid w:val="00684AE9"/>
    <w:pPr>
      <w:spacing w:before="100" w:beforeAutospacing="1" w:after="100" w:afterAutospacing="1"/>
    </w:pPr>
  </w:style>
  <w:style w:type="character" w:customStyle="1" w:styleId="apple-converted-space">
    <w:name w:val="apple-converted-space"/>
    <w:basedOn w:val="a0"/>
    <w:rsid w:val="00684AE9"/>
  </w:style>
  <w:style w:type="paragraph" w:customStyle="1" w:styleId="a5">
    <w:name w:val="a5"/>
    <w:basedOn w:val="a"/>
    <w:rsid w:val="00684AE9"/>
    <w:pPr>
      <w:spacing w:before="100" w:beforeAutospacing="1" w:after="100" w:afterAutospacing="1"/>
    </w:pPr>
  </w:style>
  <w:style w:type="paragraph" w:customStyle="1" w:styleId="a6">
    <w:name w:val="a"/>
    <w:basedOn w:val="a"/>
    <w:rsid w:val="00684AE9"/>
    <w:pPr>
      <w:spacing w:before="100" w:beforeAutospacing="1" w:after="100" w:afterAutospacing="1"/>
    </w:pPr>
  </w:style>
  <w:style w:type="character" w:styleId="a7">
    <w:name w:val="Hyperlink"/>
    <w:basedOn w:val="a0"/>
    <w:rsid w:val="00684AE9"/>
    <w:rPr>
      <w:color w:val="0000FF"/>
      <w:u w:val="single"/>
    </w:rPr>
  </w:style>
  <w:style w:type="paragraph" w:customStyle="1" w:styleId="a00">
    <w:name w:val="a0"/>
    <w:basedOn w:val="a"/>
    <w:rsid w:val="00684AE9"/>
    <w:pPr>
      <w:spacing w:before="100" w:beforeAutospacing="1" w:after="100" w:afterAutospacing="1"/>
    </w:pPr>
  </w:style>
  <w:style w:type="paragraph" w:customStyle="1" w:styleId="shapkadocumentu">
    <w:name w:val="shapkadocumentu"/>
    <w:basedOn w:val="a"/>
    <w:rsid w:val="00684A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62-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2.rada.gov.ua/laws/show/796-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1977-12" TargetMode="External"/><Relationship Id="rId11" Type="http://schemas.openxmlformats.org/officeDocument/2006/relationships/hyperlink" Target="http://zakon2.rada.gov.ua/laws/show/1058-15" TargetMode="External"/><Relationship Id="rId5" Type="http://schemas.openxmlformats.org/officeDocument/2006/relationships/hyperlink" Target="http://zakon2.rada.gov.ua/laws/show/1058-15" TargetMode="External"/><Relationship Id="rId10" Type="http://schemas.openxmlformats.org/officeDocument/2006/relationships/hyperlink" Target="http://zakon2.rada.gov.ua/laws/show/1058-15" TargetMode="External"/><Relationship Id="rId4" Type="http://schemas.openxmlformats.org/officeDocument/2006/relationships/hyperlink" Target="http://zakon2.rada.gov.ua/laws/show/154-2013-%D0%BF" TargetMode="External"/><Relationship Id="rId9" Type="http://schemas.openxmlformats.org/officeDocument/2006/relationships/hyperlink" Target="http://zakon2.rada.gov.ua/laws/show/10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12410</Characters>
  <Application>Microsoft Office Word</Application>
  <DocSecurity>0</DocSecurity>
  <Lines>103</Lines>
  <Paragraphs>29</Paragraphs>
  <ScaleCrop>false</ScaleCrop>
  <Company>Microsoft</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2013-12-12T10:06:00Z</dcterms:created>
  <dcterms:modified xsi:type="dcterms:W3CDTF">2013-12-12T10:06:00Z</dcterms:modified>
</cp:coreProperties>
</file>